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9C319" w14:textId="087FAD35" w:rsidR="00634959" w:rsidRDefault="006E60DE" w:rsidP="00BC6A4C">
      <w:pPr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25246F6C" wp14:editId="7A9AFB6D">
            <wp:extent cx="2990850" cy="419100"/>
            <wp:effectExtent l="0" t="0" r="0" b="0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5D31" w14:textId="3A8B5B54" w:rsidR="00634959" w:rsidRDefault="00634959" w:rsidP="00BC6A4C">
      <w:pPr>
        <w:jc w:val="center"/>
      </w:pPr>
      <w:r>
        <w:rPr>
          <w:rFonts w:ascii="Arial" w:hAnsi="Arial" w:cs="Arial"/>
          <w:b/>
        </w:rPr>
        <w:t xml:space="preserve">Kritéria pro přijímání dětí k předškolnímu vzdělávání v MŠ </w:t>
      </w:r>
      <w:r w:rsidR="00E76ED0">
        <w:rPr>
          <w:rFonts w:ascii="Arial" w:hAnsi="Arial" w:cs="Arial"/>
          <w:b/>
        </w:rPr>
        <w:t>2021/22</w:t>
      </w:r>
    </w:p>
    <w:p w14:paraId="7A7BD784" w14:textId="6A65C173" w:rsidR="00E76ED0" w:rsidRDefault="00E76ED0" w:rsidP="00E76ED0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 Základní a Mateřské školy Emy Destinové, nám. Svobody 3/930, Praha 6</w:t>
      </w:r>
      <w:r>
        <w:rPr>
          <w:rFonts w:ascii="Times New Roman" w:hAnsi="Times New Roman" w:cs="Times New Roman"/>
          <w:color w:val="FF333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stanovil následující kritéria, podle kterých bude postupovat při rozhodování na základě § 34 zákona č. 561/2004 Sb., o předškolním, základním, středním, vyšším odborném a jiném vzdělávání (školský zákon), ve znění pozdějších předpisů, o přijetí dítěte k předškolnímu vzdělávání v mateřské škole v případě, kdy počet žádostí o přijetí k předškolnímu vzdělávání v daném školním roce překročí stanovenou kapacitu maximálního počtu dětí pro mateřskou školu. </w:t>
      </w:r>
    </w:p>
    <w:p w14:paraId="7C07DB96" w14:textId="77777777" w:rsidR="00E76ED0" w:rsidRDefault="00E76ED0" w:rsidP="00E76ED0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Zákonný zástupce dítěte je povinen v souladu s § 34a odst. 2 školského zákona přihlásit dítě k zápisu k předškolnímu vzdělávání v kalendářním roce, ve kterém začíná povinnost předškolního vzdělávání dítěte. Dítě, pro které je předškolní vzdělávání povinné, se vzdělává v mateřské škole zřízené obcí nebo svazkem obcí se sídlem ve školském obvodu, v němž má dítě místo trvalého pobytu, v případě cizince místo pobytu, pokud zákonný zástupce nezvolí pro dítě jinou mateřskou školu nebo jiný způsob povinného předškolního vzdělávání podle § 34a odst. 5 školského zákona. Školským obvodem je pro všechny mateřské školy MČ Praha 6 celé území městské části, tzn., že </w:t>
      </w:r>
      <w:r>
        <w:rPr>
          <w:rStyle w:val="Siln"/>
          <w:bCs/>
          <w:sz w:val="20"/>
          <w:szCs w:val="20"/>
        </w:rPr>
        <w:t>všechny mateřské školy</w:t>
      </w:r>
      <w:r>
        <w:rPr>
          <w:rFonts w:ascii="Times New Roman" w:hAnsi="Times New Roman" w:cs="Times New Roman"/>
          <w:sz w:val="20"/>
          <w:szCs w:val="20"/>
        </w:rPr>
        <w:t xml:space="preserve"> MČ Praha 6 jsou </w:t>
      </w:r>
      <w:r>
        <w:rPr>
          <w:rStyle w:val="Siln"/>
          <w:bCs/>
          <w:sz w:val="20"/>
          <w:szCs w:val="20"/>
        </w:rPr>
        <w:t>„spádové“</w:t>
      </w:r>
      <w:r>
        <w:rPr>
          <w:rFonts w:ascii="Times New Roman" w:hAnsi="Times New Roman" w:cs="Times New Roman"/>
          <w:sz w:val="20"/>
          <w:szCs w:val="20"/>
        </w:rPr>
        <w:t>. Na základě § 34 odst. 3 školského zákona má dítě s místem trvalého pobytu v MČ Praha 6 při přijímání přednost před dítětem s místem trvalého pobytu mimo MČ Praha 6.</w:t>
      </w:r>
    </w:p>
    <w:p w14:paraId="547FF46A" w14:textId="77777777" w:rsidR="00E76ED0" w:rsidRDefault="00E76ED0" w:rsidP="00E76ED0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mateřských škol zřízených MČ Praha 6 se podle školského zákona </w:t>
      </w:r>
      <w:r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>
        <w:rPr>
          <w:rFonts w:ascii="Times New Roman" w:hAnsi="Times New Roman"/>
          <w:sz w:val="20"/>
          <w:szCs w:val="20"/>
        </w:rPr>
        <w:t xml:space="preserve"> s uděleným odkladem povinné školní docházky a děti s povinným předškolním vzděláváním s trvalým pobytem na území MČ Praha 6, bez ohledu na stanovená kritéria. </w:t>
      </w:r>
    </w:p>
    <w:p w14:paraId="4BD06824" w14:textId="77777777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</w:p>
    <w:p w14:paraId="1537FA8F" w14:textId="25DAB537" w:rsidR="00E76ED0" w:rsidRDefault="00E76ED0" w:rsidP="00E76ED0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Počet volných míst pro školní rok 2021/22 :  17</w:t>
      </w:r>
    </w:p>
    <w:p w14:paraId="1F93EC62" w14:textId="77777777" w:rsidR="00E76ED0" w:rsidRDefault="00E76ED0" w:rsidP="00E76ED0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08E03A6E" w14:textId="77777777" w:rsidR="00E76ED0" w:rsidRDefault="00E76ED0" w:rsidP="00E76ED0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Kritéria pro přijímání dětí k předškolnímu vzdělávání - školní rok 2021/22: </w:t>
      </w:r>
    </w:p>
    <w:p w14:paraId="1D2E44BC" w14:textId="77777777" w:rsidR="00E76ED0" w:rsidRDefault="00E76ED0" w:rsidP="00E76ED0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130FB1AC" w14:textId="77777777" w:rsidR="00E76ED0" w:rsidRDefault="00E76ED0" w:rsidP="00E76E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5C1FD100" w14:textId="77777777" w:rsidR="00E76ED0" w:rsidRDefault="00E76ED0" w:rsidP="00E76ED0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trvalý pobyt dítěte</w:t>
      </w:r>
    </w:p>
    <w:p w14:paraId="4BA1CBB5" w14:textId="77777777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území MČ Praha 6 přihlášené k trvalému pobytu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50 bodů</w:t>
      </w:r>
    </w:p>
    <w:p w14:paraId="1910CF60" w14:textId="77777777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území jiné MČ nebo obce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 bod</w:t>
      </w:r>
    </w:p>
    <w:p w14:paraId="34F04994" w14:textId="77777777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</w:p>
    <w:p w14:paraId="014372FC" w14:textId="77777777" w:rsidR="00E76ED0" w:rsidRDefault="00E76ED0" w:rsidP="00E76ED0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139ED437" w14:textId="77777777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před 01.09.2016</w:t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35 bodů</w:t>
      </w:r>
    </w:p>
    <w:p w14:paraId="4F3FEAF8" w14:textId="77777777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01.09.2016 do 31.08.2017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15 bodů</w:t>
      </w:r>
    </w:p>
    <w:p w14:paraId="6225F8C8" w14:textId="77777777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01.09.2017 do 31.08.2018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 bodů</w:t>
      </w:r>
    </w:p>
    <w:p w14:paraId="65C5FA27" w14:textId="297C5697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 01.09.2018 do 31.12.201</w:t>
      </w:r>
      <w:r w:rsidR="00B068E5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 bodů</w:t>
      </w:r>
    </w:p>
    <w:p w14:paraId="771AA0C7" w14:textId="77777777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po 01.01.2019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 bod</w:t>
      </w:r>
    </w:p>
    <w:p w14:paraId="5396E0BD" w14:textId="77777777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5E38829B" w14:textId="77777777" w:rsidR="00E76ED0" w:rsidRDefault="00E76ED0" w:rsidP="00E76ED0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individuální situace dítěte </w:t>
      </w:r>
    </w:p>
    <w:p w14:paraId="38F76D3E" w14:textId="77777777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MŠ navštěvuje sourozenec a bude ji navštěvovat i po 01.09.2021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 bod</w:t>
      </w:r>
    </w:p>
    <w:p w14:paraId="0726C3CF" w14:textId="77777777" w:rsidR="00E76ED0" w:rsidRDefault="00E76ED0" w:rsidP="00E76ED0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75329F55" w14:textId="77777777" w:rsidR="00E76ED0" w:rsidRDefault="00E76ED0" w:rsidP="00E76ED0">
      <w:pPr>
        <w:pStyle w:val="Bezmezer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Doplňující kritéria dle zaměření MŠ </w:t>
      </w:r>
    </w:p>
    <w:p w14:paraId="3217767E" w14:textId="77777777" w:rsidR="00E76ED0" w:rsidRDefault="00E76ED0" w:rsidP="00E76ED0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případě rovnosti bodů rozhodne o výsledném pořadí ředitel/ka školy a bude děti přijímat dle věku od nejstaršího.</w:t>
      </w:r>
    </w:p>
    <w:p w14:paraId="492987EE" w14:textId="77777777" w:rsidR="00E76ED0" w:rsidRDefault="00E76ED0" w:rsidP="00E76ED0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Děti se speciálními vzdělávacími potřebami jsou přijímány na základě písemného vyjádření školského poradenského zařízení a možností mateřské školy.</w:t>
      </w:r>
    </w:p>
    <w:p w14:paraId="59508C3A" w14:textId="52F36D21" w:rsidR="00E76ED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Vyplněnou, podepsanou a lékařem potvrzenou Žádost o přijetí k předškolnímu vzdělávání, odevzdávají zákonní zástupci </w:t>
      </w:r>
      <w:r>
        <w:rPr>
          <w:rFonts w:ascii="Times New Roman" w:hAnsi="Times New Roman"/>
          <w:b/>
          <w:sz w:val="20"/>
          <w:szCs w:val="20"/>
        </w:rPr>
        <w:t>04. 05. 2021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v době od 13,00 - 17,00 hodin</w:t>
      </w:r>
      <w:r>
        <w:rPr>
          <w:rFonts w:ascii="Times New Roman" w:hAnsi="Times New Roman"/>
          <w:sz w:val="20"/>
          <w:szCs w:val="20"/>
        </w:rPr>
        <w:t>.</w:t>
      </w:r>
    </w:p>
    <w:p w14:paraId="022073F3" w14:textId="77777777" w:rsidR="00E76ED0" w:rsidRDefault="00E76ED0" w:rsidP="00E76ED0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bodového systému budou zařazovány pouze žádosti odevzdané v řádném termínu.</w:t>
      </w:r>
    </w:p>
    <w:p w14:paraId="320CF3D1" w14:textId="77777777" w:rsidR="00E76ED0" w:rsidRDefault="00E76ED0" w:rsidP="00E76ED0">
      <w:pPr>
        <w:pStyle w:val="Bezmezer1"/>
        <w:spacing w:after="60"/>
        <w:jc w:val="both"/>
        <w:rPr>
          <w:sz w:val="20"/>
          <w:szCs w:val="20"/>
        </w:rPr>
      </w:pPr>
    </w:p>
    <w:p w14:paraId="35F257CB" w14:textId="77777777" w:rsidR="00E76ED0" w:rsidRDefault="00E76ED0" w:rsidP="00E76ED0">
      <w:pPr>
        <w:pStyle w:val="Bezmezer1"/>
        <w:spacing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Při přijetí dítěte do více mateřských škol zákonný zástupce odevzdá Zápisový lístek jen do jedné zvolené MŠ.</w:t>
      </w:r>
      <w:r>
        <w:rPr>
          <w:sz w:val="20"/>
          <w:szCs w:val="20"/>
        </w:rPr>
        <w:t xml:space="preserve"> Po odevzdání </w:t>
      </w:r>
      <w:r>
        <w:rPr>
          <w:b/>
          <w:sz w:val="20"/>
          <w:szCs w:val="20"/>
        </w:rPr>
        <w:t xml:space="preserve">Zápisového lístku dne </w:t>
      </w:r>
      <w:r>
        <w:rPr>
          <w:rStyle w:val="Silnzdraznn"/>
          <w:bCs/>
          <w:sz w:val="20"/>
          <w:szCs w:val="20"/>
        </w:rPr>
        <w:t xml:space="preserve">11. 05. 2021 v době od 13,00 hod. do 17,00 hodin, zákonný zástupce obdrží Rozhodnutí o přijetí. </w:t>
      </w:r>
      <w:r>
        <w:rPr>
          <w:sz w:val="20"/>
          <w:szCs w:val="20"/>
        </w:rPr>
        <w:t xml:space="preserve">Současně žadatel vyplní u vedení mateřské školy formulář </w:t>
      </w:r>
      <w:r>
        <w:rPr>
          <w:b/>
          <w:sz w:val="20"/>
          <w:szCs w:val="20"/>
        </w:rPr>
        <w:t>Zpětvzetí žádostí</w:t>
      </w:r>
      <w:r>
        <w:rPr>
          <w:sz w:val="20"/>
          <w:szCs w:val="20"/>
        </w:rPr>
        <w:t xml:space="preserve"> do ostatních mateřských škol, kde o přijetí žádal.</w:t>
      </w:r>
    </w:p>
    <w:p w14:paraId="2D1EE070" w14:textId="77777777" w:rsidR="00E76ED0" w:rsidRDefault="00E76ED0" w:rsidP="00E76ED0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Oznámení o individuálním vzdělávání dítěte je zákonný zástupce povinen učinit nejpozději 3 měsíce před počátkem školního roku.</w:t>
      </w:r>
    </w:p>
    <w:p w14:paraId="1494EC6D" w14:textId="77777777" w:rsidR="00E76ED0" w:rsidRDefault="00E76ED0" w:rsidP="00E76ED0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E140172" w14:textId="2809A4D9" w:rsidR="00400450" w:rsidRDefault="00E76ED0" w:rsidP="00E76ED0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1. 3. 2021                                                                             </w:t>
      </w:r>
      <w:r w:rsidR="00400450">
        <w:rPr>
          <w:rFonts w:ascii="Times New Roman" w:hAnsi="Times New Roman"/>
          <w:sz w:val="20"/>
          <w:szCs w:val="20"/>
        </w:rPr>
        <w:t>Mgr. Ota Bažant</w:t>
      </w:r>
    </w:p>
    <w:p w14:paraId="0E53AD4E" w14:textId="45711E18" w:rsidR="00634959" w:rsidRPr="00A92D45" w:rsidRDefault="00400450" w:rsidP="00A92D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ředitel ZŠ a MŠ Emy Destinnové</w:t>
      </w:r>
    </w:p>
    <w:sectPr w:rsidR="00634959" w:rsidRPr="00A92D45" w:rsidSect="008124A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91188" w14:textId="77777777" w:rsidR="00802F74" w:rsidRDefault="00802F74" w:rsidP="00B76A04">
      <w:pPr>
        <w:spacing w:after="0" w:line="240" w:lineRule="auto"/>
      </w:pPr>
      <w:r>
        <w:separator/>
      </w:r>
    </w:p>
  </w:endnote>
  <w:endnote w:type="continuationSeparator" w:id="0">
    <w:p w14:paraId="154CB282" w14:textId="77777777" w:rsidR="00802F74" w:rsidRDefault="00802F74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971A" w14:textId="77777777" w:rsidR="00802F74" w:rsidRDefault="00802F74" w:rsidP="00B76A04">
      <w:pPr>
        <w:spacing w:after="0" w:line="240" w:lineRule="auto"/>
      </w:pPr>
      <w:r>
        <w:separator/>
      </w:r>
    </w:p>
  </w:footnote>
  <w:footnote w:type="continuationSeparator" w:id="0">
    <w:p w14:paraId="0F6901E7" w14:textId="77777777" w:rsidR="00802F74" w:rsidRDefault="00802F74" w:rsidP="00B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4C"/>
    <w:rsid w:val="00011759"/>
    <w:rsid w:val="0001598F"/>
    <w:rsid w:val="000413BF"/>
    <w:rsid w:val="00065F9A"/>
    <w:rsid w:val="000D7E13"/>
    <w:rsid w:val="000F5635"/>
    <w:rsid w:val="001637D9"/>
    <w:rsid w:val="00181C67"/>
    <w:rsid w:val="001C3AE6"/>
    <w:rsid w:val="002078D5"/>
    <w:rsid w:val="00214798"/>
    <w:rsid w:val="002C3AC9"/>
    <w:rsid w:val="003417A1"/>
    <w:rsid w:val="003441EF"/>
    <w:rsid w:val="00346503"/>
    <w:rsid w:val="0034683E"/>
    <w:rsid w:val="003A42BC"/>
    <w:rsid w:val="00400450"/>
    <w:rsid w:val="00421D7A"/>
    <w:rsid w:val="00463E2D"/>
    <w:rsid w:val="00482BBE"/>
    <w:rsid w:val="004B39D8"/>
    <w:rsid w:val="004F3981"/>
    <w:rsid w:val="00550761"/>
    <w:rsid w:val="00577DE1"/>
    <w:rsid w:val="005B4919"/>
    <w:rsid w:val="00613418"/>
    <w:rsid w:val="00634959"/>
    <w:rsid w:val="00643765"/>
    <w:rsid w:val="00660142"/>
    <w:rsid w:val="00694273"/>
    <w:rsid w:val="00697B81"/>
    <w:rsid w:val="006A0975"/>
    <w:rsid w:val="006E58D4"/>
    <w:rsid w:val="006E60DE"/>
    <w:rsid w:val="007069D5"/>
    <w:rsid w:val="00740759"/>
    <w:rsid w:val="00802F74"/>
    <w:rsid w:val="0080430A"/>
    <w:rsid w:val="008124A9"/>
    <w:rsid w:val="008155B2"/>
    <w:rsid w:val="008521D5"/>
    <w:rsid w:val="008A16F3"/>
    <w:rsid w:val="008C4827"/>
    <w:rsid w:val="0092658D"/>
    <w:rsid w:val="009B4547"/>
    <w:rsid w:val="009F1EA5"/>
    <w:rsid w:val="00A57473"/>
    <w:rsid w:val="00A61003"/>
    <w:rsid w:val="00A81E3E"/>
    <w:rsid w:val="00A92D45"/>
    <w:rsid w:val="00AB74E0"/>
    <w:rsid w:val="00AC7386"/>
    <w:rsid w:val="00AD5DEB"/>
    <w:rsid w:val="00AF4BF3"/>
    <w:rsid w:val="00B068E5"/>
    <w:rsid w:val="00B607D7"/>
    <w:rsid w:val="00B76A04"/>
    <w:rsid w:val="00B82035"/>
    <w:rsid w:val="00BC6A4C"/>
    <w:rsid w:val="00C1732D"/>
    <w:rsid w:val="00C252BB"/>
    <w:rsid w:val="00C93CEC"/>
    <w:rsid w:val="00C95C3C"/>
    <w:rsid w:val="00CD782B"/>
    <w:rsid w:val="00D04298"/>
    <w:rsid w:val="00D44266"/>
    <w:rsid w:val="00D8267C"/>
    <w:rsid w:val="00DA773A"/>
    <w:rsid w:val="00DB03AA"/>
    <w:rsid w:val="00DC4545"/>
    <w:rsid w:val="00DC4C3E"/>
    <w:rsid w:val="00DD6CD3"/>
    <w:rsid w:val="00E1232A"/>
    <w:rsid w:val="00E234DC"/>
    <w:rsid w:val="00E352F7"/>
    <w:rsid w:val="00E750DD"/>
    <w:rsid w:val="00E75287"/>
    <w:rsid w:val="00E76ED0"/>
    <w:rsid w:val="00FF109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8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9" ma:contentTypeDescription="Vytvoří nový dokument" ma:contentTypeScope="" ma:versionID="e23ddd64667a3b16ec2d6cd538c10e9c">
  <xsd:schema xmlns:xsd="http://www.w3.org/2001/XMLSchema" xmlns:xs="http://www.w3.org/2001/XMLSchema" xmlns:p="http://schemas.microsoft.com/office/2006/metadata/properties" xmlns:ns3="1ba0805d-b1ea-44b6-b84f-d9643799bc88" targetNamespace="http://schemas.microsoft.com/office/2006/metadata/properties" ma:root="true" ma:fieldsID="a39b8b096dfcafc088641e0c4a977eaa" ns3:_="">
    <xsd:import namespace="1ba0805d-b1ea-44b6-b84f-d9643799b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5E4C-5347-4706-BB9D-2C9E358983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a0805d-b1ea-44b6-b84f-d9643799bc8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F2D023-91C3-47F7-ADCD-E30ABEBB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Jitka Dvořáková</cp:lastModifiedBy>
  <cp:revision>3</cp:revision>
  <cp:lastPrinted>2021-03-05T07:59:00Z</cp:lastPrinted>
  <dcterms:created xsi:type="dcterms:W3CDTF">2021-02-26T12:26:00Z</dcterms:created>
  <dcterms:modified xsi:type="dcterms:W3CDTF">2021-03-05T07:59:00Z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